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3EB4" w14:textId="27A8BBC0" w:rsidR="00F3070E" w:rsidRDefault="00F3070E" w:rsidP="00F3070E">
      <w:pPr>
        <w:pStyle w:val="NormalWeb"/>
        <w:pBdr>
          <w:top w:val="single" w:sz="4" w:space="1" w:color="auto" w:shadow="1"/>
          <w:left w:val="single" w:sz="4" w:space="4" w:color="auto" w:shadow="1"/>
          <w:bottom w:val="single" w:sz="4" w:space="1" w:color="auto" w:shadow="1"/>
          <w:right w:val="single" w:sz="4" w:space="4" w:color="auto" w:shadow="1"/>
        </w:pBdr>
        <w:jc w:val="center"/>
        <w:rPr>
          <w:rFonts w:ascii="Cooper Black" w:hAnsi="Cooper Black"/>
          <w:b/>
          <w:bCs/>
          <w:color w:val="000000" w:themeColor="text1"/>
          <w:sz w:val="44"/>
          <w:szCs w:val="44"/>
        </w:rPr>
      </w:pPr>
      <w:r>
        <w:rPr>
          <w:rFonts w:ascii="Cooper Black" w:hAnsi="Cooper Black"/>
          <w:b/>
          <w:bCs/>
          <w:color w:val="000000" w:themeColor="text1"/>
          <w:sz w:val="44"/>
          <w:szCs w:val="44"/>
        </w:rPr>
        <w:t>FIJI COUNCIL OF CHURCHES</w:t>
      </w:r>
    </w:p>
    <w:p w14:paraId="76DFFF0A" w14:textId="33689B61" w:rsidR="00F3070E" w:rsidRPr="00F3070E" w:rsidRDefault="00F3070E" w:rsidP="00F3070E">
      <w:pPr>
        <w:pStyle w:val="NormalWeb"/>
        <w:pBdr>
          <w:top w:val="single" w:sz="4" w:space="1" w:color="auto" w:shadow="1"/>
          <w:left w:val="single" w:sz="4" w:space="4" w:color="auto" w:shadow="1"/>
          <w:bottom w:val="single" w:sz="4" w:space="1" w:color="auto" w:shadow="1"/>
          <w:right w:val="single" w:sz="4" w:space="4" w:color="auto" w:shadow="1"/>
        </w:pBdr>
        <w:jc w:val="center"/>
        <w:rPr>
          <w:rFonts w:ascii="Cooper Black" w:hAnsi="Cooper Black"/>
          <w:b/>
          <w:bCs/>
          <w:color w:val="000000" w:themeColor="text1"/>
        </w:rPr>
      </w:pPr>
      <w:r>
        <w:rPr>
          <w:rFonts w:ascii="Cooper Black" w:hAnsi="Cooper Black"/>
          <w:b/>
          <w:bCs/>
          <w:color w:val="000000" w:themeColor="text1"/>
        </w:rPr>
        <w:t xml:space="preserve">Caritas Fiji Building, Hercules St. Suva </w:t>
      </w:r>
    </w:p>
    <w:p w14:paraId="4014F3BC" w14:textId="44731610" w:rsidR="0057524B" w:rsidRPr="0057524B" w:rsidRDefault="00235382" w:rsidP="0057524B">
      <w:pPr>
        <w:pStyle w:val="NormalWeb"/>
        <w:jc w:val="center"/>
        <w:rPr>
          <w:b/>
          <w:bCs/>
          <w:color w:val="000000" w:themeColor="text1"/>
          <w:sz w:val="36"/>
          <w:szCs w:val="36"/>
        </w:rPr>
      </w:pPr>
      <w:r w:rsidRPr="00DB450B">
        <w:rPr>
          <w:b/>
          <w:bCs/>
          <w:color w:val="000000" w:themeColor="text1"/>
          <w:sz w:val="36"/>
          <w:szCs w:val="36"/>
        </w:rPr>
        <w:t>F</w:t>
      </w:r>
      <w:r w:rsidR="00397285">
        <w:rPr>
          <w:b/>
          <w:bCs/>
          <w:color w:val="000000" w:themeColor="text1"/>
          <w:sz w:val="36"/>
          <w:szCs w:val="36"/>
        </w:rPr>
        <w:t>iji Council of Churches</w:t>
      </w:r>
      <w:r w:rsidRPr="00DB450B">
        <w:rPr>
          <w:b/>
          <w:bCs/>
          <w:color w:val="000000" w:themeColor="text1"/>
          <w:sz w:val="36"/>
          <w:szCs w:val="36"/>
        </w:rPr>
        <w:t xml:space="preserve"> submission</w:t>
      </w:r>
      <w:r w:rsidR="00397285">
        <w:rPr>
          <w:b/>
          <w:bCs/>
          <w:color w:val="000000" w:themeColor="text1"/>
          <w:sz w:val="36"/>
          <w:szCs w:val="36"/>
        </w:rPr>
        <w:t xml:space="preserve"> to the </w:t>
      </w:r>
      <w:r w:rsidRPr="00DB450B">
        <w:rPr>
          <w:b/>
          <w:bCs/>
          <w:color w:val="000000" w:themeColor="text1"/>
          <w:sz w:val="36"/>
          <w:szCs w:val="36"/>
        </w:rPr>
        <w:t xml:space="preserve">Medicinal </w:t>
      </w:r>
      <w:r w:rsidR="00E91385">
        <w:rPr>
          <w:b/>
          <w:bCs/>
          <w:color w:val="000000" w:themeColor="text1"/>
          <w:sz w:val="36"/>
          <w:szCs w:val="36"/>
        </w:rPr>
        <w:t>Marijuana</w:t>
      </w:r>
      <w:r w:rsidRPr="00DB450B">
        <w:rPr>
          <w:b/>
          <w:bCs/>
          <w:color w:val="000000" w:themeColor="text1"/>
          <w:sz w:val="36"/>
          <w:szCs w:val="36"/>
        </w:rPr>
        <w:t xml:space="preserve"> Industry</w:t>
      </w:r>
      <w:r w:rsidR="00397285">
        <w:rPr>
          <w:b/>
          <w:bCs/>
          <w:color w:val="000000" w:themeColor="text1"/>
          <w:sz w:val="36"/>
          <w:szCs w:val="36"/>
        </w:rPr>
        <w:t xml:space="preserve"> consultation.</w:t>
      </w:r>
      <w:r w:rsidRPr="00DB450B">
        <w:rPr>
          <w:b/>
          <w:bCs/>
          <w:color w:val="000000" w:themeColor="text1"/>
          <w:sz w:val="36"/>
          <w:szCs w:val="36"/>
        </w:rPr>
        <w:t xml:space="preserve"> </w:t>
      </w:r>
    </w:p>
    <w:p w14:paraId="43D3F338" w14:textId="77777777" w:rsidR="00E91385" w:rsidRDefault="00E91385" w:rsidP="00397285">
      <w:pPr>
        <w:pStyle w:val="NormalWeb"/>
        <w:spacing w:line="360" w:lineRule="auto"/>
        <w:rPr>
          <w:color w:val="000000" w:themeColor="text1"/>
        </w:rPr>
      </w:pPr>
    </w:p>
    <w:p w14:paraId="6855D212" w14:textId="6545DA48" w:rsidR="0057524B" w:rsidRDefault="0057524B" w:rsidP="00397285">
      <w:pPr>
        <w:pStyle w:val="NormalWeb"/>
        <w:spacing w:line="360" w:lineRule="auto"/>
        <w:rPr>
          <w:color w:val="000000" w:themeColor="text1"/>
        </w:rPr>
      </w:pPr>
      <w:r>
        <w:rPr>
          <w:color w:val="000000" w:themeColor="text1"/>
        </w:rPr>
        <w:t>Th</w:t>
      </w:r>
      <w:r w:rsidR="00E91385">
        <w:rPr>
          <w:color w:val="000000" w:themeColor="text1"/>
        </w:rPr>
        <w:t xml:space="preserve">e </w:t>
      </w:r>
      <w:r w:rsidR="00E91385">
        <w:rPr>
          <w:rFonts w:ascii="Arial" w:hAnsi="Arial" w:cs="Arial"/>
          <w:color w:val="202122"/>
          <w:sz w:val="21"/>
          <w:szCs w:val="21"/>
          <w:shd w:val="clear" w:color="auto" w:fill="FFFFFF"/>
        </w:rPr>
        <w:t>Minister for External Trade Cooperatives and SMEs</w:t>
      </w:r>
    </w:p>
    <w:p w14:paraId="1C9D94FE" w14:textId="50B7D9AE" w:rsidR="0057524B" w:rsidRDefault="0057524B" w:rsidP="00397285">
      <w:pPr>
        <w:pStyle w:val="NormalWeb"/>
        <w:spacing w:line="360" w:lineRule="auto"/>
        <w:rPr>
          <w:color w:val="000000" w:themeColor="text1"/>
        </w:rPr>
      </w:pPr>
      <w:r>
        <w:rPr>
          <w:color w:val="000000" w:themeColor="text1"/>
        </w:rPr>
        <w:t xml:space="preserve">Hon. Mr. Manoa </w:t>
      </w:r>
      <w:proofErr w:type="spellStart"/>
      <w:r>
        <w:rPr>
          <w:color w:val="000000" w:themeColor="text1"/>
        </w:rPr>
        <w:t>Kamikamica</w:t>
      </w:r>
      <w:proofErr w:type="spellEnd"/>
    </w:p>
    <w:p w14:paraId="4A812680" w14:textId="4338ADF2" w:rsidR="0057524B" w:rsidRDefault="0057524B" w:rsidP="00397285">
      <w:pPr>
        <w:pStyle w:val="NormalWeb"/>
        <w:spacing w:line="360" w:lineRule="auto"/>
        <w:rPr>
          <w:color w:val="000000" w:themeColor="text1"/>
        </w:rPr>
      </w:pPr>
      <w:r>
        <w:rPr>
          <w:color w:val="000000" w:themeColor="text1"/>
        </w:rPr>
        <w:t xml:space="preserve">Dear Sir, </w:t>
      </w:r>
    </w:p>
    <w:p w14:paraId="506FA7A6" w14:textId="7EAF3423" w:rsidR="00B82FD0" w:rsidRPr="00397285" w:rsidRDefault="0057524B" w:rsidP="00397285">
      <w:pPr>
        <w:pStyle w:val="NormalWeb"/>
        <w:spacing w:line="360" w:lineRule="auto"/>
        <w:rPr>
          <w:color w:val="000000" w:themeColor="text1"/>
        </w:rPr>
      </w:pPr>
      <w:r>
        <w:rPr>
          <w:color w:val="000000" w:themeColor="text1"/>
        </w:rPr>
        <w:t xml:space="preserve">This is the submission of the Fiji Council of Churches to the proposed Medicinal Marijuana Industry consultation. </w:t>
      </w:r>
      <w:r w:rsidR="00B82FD0" w:rsidRPr="00397285">
        <w:rPr>
          <w:color w:val="000000" w:themeColor="text1"/>
        </w:rPr>
        <w:t>The Fiji Council of Church’s</w:t>
      </w:r>
      <w:r w:rsidR="00397285" w:rsidRPr="00397285">
        <w:rPr>
          <w:color w:val="000000" w:themeColor="text1"/>
        </w:rPr>
        <w:t xml:space="preserve"> (FCC)</w:t>
      </w:r>
      <w:r w:rsidR="00B82FD0" w:rsidRPr="00397285">
        <w:rPr>
          <w:color w:val="000000" w:themeColor="text1"/>
        </w:rPr>
        <w:t xml:space="preserve"> submission is based on the bible and Church</w:t>
      </w:r>
      <w:r w:rsidR="00AE760E" w:rsidRPr="00397285">
        <w:rPr>
          <w:color w:val="000000" w:themeColor="text1"/>
        </w:rPr>
        <w:t>’s</w:t>
      </w:r>
      <w:r w:rsidR="00B82FD0" w:rsidRPr="00397285">
        <w:rPr>
          <w:color w:val="000000" w:themeColor="text1"/>
        </w:rPr>
        <w:t xml:space="preserve"> teachings.</w:t>
      </w:r>
      <w:r w:rsidR="00397285" w:rsidRPr="00397285">
        <w:rPr>
          <w:color w:val="000000" w:themeColor="text1"/>
        </w:rPr>
        <w:t xml:space="preserve"> This submission is born out of three </w:t>
      </w:r>
      <w:r w:rsidR="00F23926">
        <w:rPr>
          <w:color w:val="000000" w:themeColor="text1"/>
        </w:rPr>
        <w:t xml:space="preserve">consultative </w:t>
      </w:r>
      <w:r w:rsidR="00397285" w:rsidRPr="00397285">
        <w:rPr>
          <w:color w:val="000000" w:themeColor="text1"/>
        </w:rPr>
        <w:t>meetings with Church communities.</w:t>
      </w:r>
    </w:p>
    <w:p w14:paraId="71C1BD65" w14:textId="77777777" w:rsidR="00086190" w:rsidRPr="00397285" w:rsidRDefault="00086190" w:rsidP="00F50134">
      <w:pPr>
        <w:pStyle w:val="NormalWeb"/>
        <w:numPr>
          <w:ilvl w:val="0"/>
          <w:numId w:val="4"/>
        </w:numPr>
        <w:spacing w:line="360" w:lineRule="auto"/>
        <w:rPr>
          <w:color w:val="000000" w:themeColor="text1"/>
        </w:rPr>
      </w:pPr>
      <w:r w:rsidRPr="00397285">
        <w:rPr>
          <w:color w:val="000000" w:themeColor="text1"/>
        </w:rPr>
        <w:t xml:space="preserve">Christian Social Teaching teaches that the economy must serve the human person rather than peoples serving the economy. Our economy must be people-centered rather than company centered. </w:t>
      </w:r>
      <w:r w:rsidRPr="00397285">
        <w:rPr>
          <w:lang w:val="en-GB"/>
        </w:rPr>
        <w:t xml:space="preserve">All economic life should be shaped by moral principles. Economic choices and institutions must be judged by how they protect or undermine the life and dignity of the human person, support the family and serve the common good. </w:t>
      </w:r>
    </w:p>
    <w:p w14:paraId="24652CF6" w14:textId="73122D10" w:rsidR="00086190" w:rsidRPr="00397285" w:rsidRDefault="006D78C2" w:rsidP="00397285">
      <w:pPr>
        <w:pStyle w:val="NormalWeb"/>
        <w:spacing w:line="360" w:lineRule="auto"/>
        <w:ind w:left="720"/>
        <w:rPr>
          <w:color w:val="000000" w:themeColor="text1"/>
        </w:rPr>
      </w:pPr>
      <w:r w:rsidRPr="00397285">
        <w:rPr>
          <w:color w:val="000000" w:themeColor="text1"/>
        </w:rPr>
        <w:t>The government must be transparent on how the cultivation of medicinal marijuana will benefit the Fijian people</w:t>
      </w:r>
      <w:r w:rsidR="00AE760E" w:rsidRPr="00397285">
        <w:rPr>
          <w:color w:val="000000" w:themeColor="text1"/>
        </w:rPr>
        <w:t>, common good and planetary good</w:t>
      </w:r>
      <w:r w:rsidRPr="00397285">
        <w:rPr>
          <w:color w:val="000000" w:themeColor="text1"/>
        </w:rPr>
        <w:t xml:space="preserve"> and not only</w:t>
      </w:r>
      <w:r w:rsidR="00AE760E" w:rsidRPr="00397285">
        <w:rPr>
          <w:color w:val="000000" w:themeColor="text1"/>
        </w:rPr>
        <w:t xml:space="preserve"> serve </w:t>
      </w:r>
      <w:r w:rsidRPr="00397285">
        <w:rPr>
          <w:color w:val="000000" w:themeColor="text1"/>
        </w:rPr>
        <w:t>the company</w:t>
      </w:r>
      <w:r w:rsidR="00AE760E" w:rsidRPr="00397285">
        <w:rPr>
          <w:color w:val="000000" w:themeColor="text1"/>
        </w:rPr>
        <w:t>’s interest</w:t>
      </w:r>
      <w:r w:rsidR="00E27D39">
        <w:rPr>
          <w:color w:val="000000" w:themeColor="text1"/>
        </w:rPr>
        <w:t>, as well as the negative impacts.</w:t>
      </w:r>
    </w:p>
    <w:p w14:paraId="33196DC3" w14:textId="77777777" w:rsidR="00B82FD0" w:rsidRPr="00397285" w:rsidRDefault="00F50134" w:rsidP="00F50134">
      <w:pPr>
        <w:pStyle w:val="NormalWeb"/>
        <w:numPr>
          <w:ilvl w:val="0"/>
          <w:numId w:val="4"/>
        </w:numPr>
        <w:spacing w:line="360" w:lineRule="auto"/>
        <w:rPr>
          <w:color w:val="000000" w:themeColor="text1"/>
        </w:rPr>
      </w:pPr>
      <w:r w:rsidRPr="00397285">
        <w:rPr>
          <w:lang w:val="en-GB"/>
        </w:rPr>
        <w:t xml:space="preserve">A fundamental moral measure of any economy is how the poor and vulnerable are faring. How will medicinal marijuana farming help the poor and vulnerable? </w:t>
      </w:r>
    </w:p>
    <w:p w14:paraId="5916465A" w14:textId="3943E19D" w:rsidR="00F50134" w:rsidRPr="00397285" w:rsidRDefault="00B82FD0" w:rsidP="00086190">
      <w:pPr>
        <w:pStyle w:val="NormalWeb"/>
        <w:spacing w:line="360" w:lineRule="auto"/>
        <w:ind w:left="720"/>
        <w:rPr>
          <w:color w:val="000000" w:themeColor="text1"/>
        </w:rPr>
      </w:pPr>
      <w:r w:rsidRPr="00397285">
        <w:rPr>
          <w:lang w:val="en-GB"/>
        </w:rPr>
        <w:lastRenderedPageBreak/>
        <w:t xml:space="preserve">Transparency and Accountability are foundations for good governance. </w:t>
      </w:r>
      <w:r w:rsidR="00F50134" w:rsidRPr="00397285">
        <w:rPr>
          <w:lang w:val="en-GB"/>
        </w:rPr>
        <w:t>The government and company must be transparent about how marijuana industry will help the poor</w:t>
      </w:r>
      <w:r w:rsidRPr="00397285">
        <w:rPr>
          <w:lang w:val="en-GB"/>
        </w:rPr>
        <w:t xml:space="preserve">, </w:t>
      </w:r>
      <w:r w:rsidR="00F50134" w:rsidRPr="00397285">
        <w:rPr>
          <w:lang w:val="en-GB"/>
        </w:rPr>
        <w:t>common good</w:t>
      </w:r>
      <w:r w:rsidRPr="00397285">
        <w:rPr>
          <w:lang w:val="en-GB"/>
        </w:rPr>
        <w:t xml:space="preserve"> and planetary good.</w:t>
      </w:r>
    </w:p>
    <w:p w14:paraId="2AF87665" w14:textId="77777777" w:rsidR="00086190" w:rsidRPr="00397285" w:rsidRDefault="00086190" w:rsidP="00086190">
      <w:pPr>
        <w:pStyle w:val="NormalWeb"/>
        <w:numPr>
          <w:ilvl w:val="0"/>
          <w:numId w:val="4"/>
        </w:numPr>
        <w:spacing w:line="360" w:lineRule="auto"/>
        <w:rPr>
          <w:color w:val="000000" w:themeColor="text1"/>
          <w:lang w:val="en-FJ"/>
        </w:rPr>
      </w:pPr>
      <w:r w:rsidRPr="00397285">
        <w:rPr>
          <w:color w:val="000000" w:themeColor="text1"/>
        </w:rPr>
        <w:t xml:space="preserve">All people have a right to participate in the economic, political, and cultural life of society. It is a fundamental demand of justice and a requirement for human dignity that all people be assured a minimum level of participation in the community. </w:t>
      </w:r>
    </w:p>
    <w:p w14:paraId="01521A3B" w14:textId="3DF416DA" w:rsidR="006D78C2" w:rsidRPr="00397285" w:rsidRDefault="006D78C2" w:rsidP="00086190">
      <w:pPr>
        <w:pStyle w:val="NormalWeb"/>
        <w:spacing w:line="360" w:lineRule="auto"/>
        <w:ind w:left="720"/>
        <w:rPr>
          <w:color w:val="000000" w:themeColor="text1"/>
        </w:rPr>
      </w:pPr>
      <w:r w:rsidRPr="00397285">
        <w:rPr>
          <w:color w:val="000000" w:themeColor="text1"/>
        </w:rPr>
        <w:t>The Fijian people must participate and be part of the decision-making process. “All people have a right to participate in the economic life of society.</w:t>
      </w:r>
      <w:r w:rsidR="00F50134" w:rsidRPr="00397285">
        <w:rPr>
          <w:color w:val="000000" w:themeColor="text1"/>
        </w:rPr>
        <w:t xml:space="preserve"> How do the Fijian people participate in the proposed marijuana industry? Three important questions must be clarified in the decision making: How do people participate? What does the marijuana industry </w:t>
      </w:r>
      <w:r w:rsidR="00AE760E" w:rsidRPr="00397285">
        <w:rPr>
          <w:color w:val="000000" w:themeColor="text1"/>
        </w:rPr>
        <w:t>do</w:t>
      </w:r>
      <w:r w:rsidR="00F50134" w:rsidRPr="00397285">
        <w:rPr>
          <w:color w:val="000000" w:themeColor="text1"/>
        </w:rPr>
        <w:t xml:space="preserve"> for the Fijian people? What will the marijuana industry do to the Fijian people? </w:t>
      </w:r>
    </w:p>
    <w:p w14:paraId="10E97081" w14:textId="17672096" w:rsidR="00B82FD0" w:rsidRPr="00397285" w:rsidRDefault="00B82FD0" w:rsidP="00397285">
      <w:pPr>
        <w:pStyle w:val="ListParagraph"/>
        <w:numPr>
          <w:ilvl w:val="0"/>
          <w:numId w:val="4"/>
        </w:numPr>
        <w:shd w:val="clear" w:color="auto" w:fill="FFFFFF"/>
        <w:spacing w:after="100" w:afterAutospacing="1" w:line="360" w:lineRule="auto"/>
        <w:rPr>
          <w:rFonts w:ascii="Times New Roman" w:eastAsia="Times New Roman" w:hAnsi="Times New Roman" w:cs="Times New Roman"/>
          <w:color w:val="212529"/>
          <w:sz w:val="24"/>
          <w:szCs w:val="24"/>
          <w:lang w:eastAsia="en-GB"/>
        </w:rPr>
      </w:pPr>
      <w:r w:rsidRPr="00397285">
        <w:rPr>
          <w:rFonts w:ascii="Times New Roman" w:eastAsia="Times New Roman" w:hAnsi="Times New Roman" w:cs="Times New Roman"/>
          <w:color w:val="212529"/>
          <w:sz w:val="24"/>
          <w:szCs w:val="24"/>
          <w:lang w:eastAsia="en-GB"/>
        </w:rPr>
        <w:t>The Church’s Teaching state that “The use of drugs inflicts very grave damage on human health and life. Their use, except on strictly therapeutic grounds, is a grave offense” (No.2291).</w:t>
      </w:r>
    </w:p>
    <w:p w14:paraId="0993F6DD" w14:textId="2C8DA1C7" w:rsidR="00B82FD0" w:rsidRPr="00397285" w:rsidRDefault="00086190" w:rsidP="00397285">
      <w:pPr>
        <w:pStyle w:val="NormalWeb"/>
        <w:shd w:val="clear" w:color="auto" w:fill="FFFFFF"/>
        <w:spacing w:before="0" w:beforeAutospacing="0" w:after="240" w:afterAutospacing="0" w:line="360" w:lineRule="auto"/>
        <w:ind w:left="720"/>
      </w:pPr>
      <w:r w:rsidRPr="00397285">
        <w:t>The Church teaches that t</w:t>
      </w:r>
      <w:r w:rsidR="00B82FD0" w:rsidRPr="00397285">
        <w:t>he recreational use of a substance merely for its intoxicating effects, rather than therapeutically, is not permitted. Deliberate intoxication, whether through alcohol or marijuana, is wrong for several reasons.</w:t>
      </w:r>
    </w:p>
    <w:p w14:paraId="2AFB8043" w14:textId="6B792C0B" w:rsidR="00B82FD0" w:rsidRPr="00397285" w:rsidRDefault="00086190" w:rsidP="00397285">
      <w:pPr>
        <w:pStyle w:val="NormalWeb"/>
        <w:shd w:val="clear" w:color="auto" w:fill="FFFFFF"/>
        <w:spacing w:before="0" w:beforeAutospacing="0" w:after="240" w:afterAutospacing="0" w:line="360" w:lineRule="auto"/>
        <w:ind w:left="720"/>
      </w:pPr>
      <w:r w:rsidRPr="00397285">
        <w:t>T</w:t>
      </w:r>
      <w:r w:rsidR="00B82FD0" w:rsidRPr="00397285">
        <w:t>he</w:t>
      </w:r>
      <w:r w:rsidRPr="00397285">
        <w:t xml:space="preserve"> Church condemns the</w:t>
      </w:r>
      <w:r w:rsidR="00B82FD0" w:rsidRPr="00397285">
        <w:t xml:space="preserve"> use of</w:t>
      </w:r>
      <w:r w:rsidR="00AE760E" w:rsidRPr="00397285">
        <w:t xml:space="preserve"> marijuana</w:t>
      </w:r>
      <w:r w:rsidR="00B82FD0" w:rsidRPr="00397285">
        <w:t xml:space="preserve"> </w:t>
      </w:r>
      <w:r w:rsidR="00AE760E" w:rsidRPr="00397285">
        <w:t>for</w:t>
      </w:r>
      <w:r w:rsidR="00B82FD0" w:rsidRPr="00397285">
        <w:t xml:space="preserve"> purely recreational and not for therapeutic reasons.</w:t>
      </w:r>
    </w:p>
    <w:p w14:paraId="0D1C1666" w14:textId="2B273846" w:rsidR="00B82FD0" w:rsidRPr="00397285" w:rsidRDefault="00086190" w:rsidP="00397285">
      <w:pPr>
        <w:pStyle w:val="NormalWeb"/>
        <w:shd w:val="clear" w:color="auto" w:fill="FFFFFF"/>
        <w:spacing w:before="0" w:beforeAutospacing="0" w:after="240" w:afterAutospacing="0" w:line="360" w:lineRule="auto"/>
        <w:ind w:left="720"/>
        <w:rPr>
          <w:color w:val="636363"/>
          <w:lang w:val="en-AU"/>
        </w:rPr>
      </w:pPr>
      <w:r w:rsidRPr="00397285">
        <w:rPr>
          <w:color w:val="333333"/>
          <w:shd w:val="clear" w:color="auto" w:fill="FFFFFF"/>
        </w:rPr>
        <w:t xml:space="preserve">Pope Francis teaches that </w:t>
      </w:r>
      <w:r w:rsidR="00B82FD0" w:rsidRPr="00397285">
        <w:rPr>
          <w:color w:val="333333"/>
          <w:shd w:val="clear" w:color="auto" w:fill="FFFFFF"/>
        </w:rPr>
        <w:t>“Legalization of the recreational use of marijuana</w:t>
      </w:r>
      <w:r w:rsidR="008C1D20" w:rsidRPr="00397285">
        <w:rPr>
          <w:color w:val="333333"/>
          <w:shd w:val="clear" w:color="auto" w:fill="FFFFFF"/>
        </w:rPr>
        <w:t xml:space="preserve"> </w:t>
      </w:r>
      <w:r w:rsidR="00B82FD0" w:rsidRPr="00397285">
        <w:rPr>
          <w:color w:val="333333"/>
          <w:shd w:val="clear" w:color="auto" w:fill="FFFFFF"/>
        </w:rPr>
        <w:t>would be a disaster for our state.</w:t>
      </w:r>
      <w:r w:rsidR="008C1D20" w:rsidRPr="00397285">
        <w:rPr>
          <w:color w:val="333333"/>
          <w:shd w:val="clear" w:color="auto" w:fill="FFFFFF"/>
        </w:rPr>
        <w:t>”</w:t>
      </w:r>
      <w:r w:rsidR="00B82FD0" w:rsidRPr="00397285">
        <w:rPr>
          <w:color w:val="333333"/>
          <w:shd w:val="clear" w:color="auto" w:fill="FFFFFF"/>
        </w:rPr>
        <w:t> </w:t>
      </w:r>
    </w:p>
    <w:p w14:paraId="509BD943" w14:textId="77777777" w:rsidR="00AE760E" w:rsidRPr="00397285" w:rsidRDefault="00B82FD0" w:rsidP="00AE760E">
      <w:pPr>
        <w:pStyle w:val="NormalWeb"/>
        <w:spacing w:line="360" w:lineRule="auto"/>
        <w:ind w:left="720"/>
        <w:rPr>
          <w:color w:val="000000" w:themeColor="text1"/>
        </w:rPr>
      </w:pPr>
      <w:r w:rsidRPr="00397285">
        <w:rPr>
          <w:color w:val="000000" w:themeColor="text1"/>
        </w:rPr>
        <w:t xml:space="preserve">The Fiji Council of Churches opposes the legalization and </w:t>
      </w:r>
      <w:r w:rsidR="00086190" w:rsidRPr="00397285">
        <w:rPr>
          <w:color w:val="000000" w:themeColor="text1"/>
        </w:rPr>
        <w:t>the</w:t>
      </w:r>
      <w:r w:rsidRPr="00397285">
        <w:rPr>
          <w:color w:val="000000" w:themeColor="text1"/>
        </w:rPr>
        <w:t xml:space="preserve"> recreational</w:t>
      </w:r>
      <w:r w:rsidR="00086190" w:rsidRPr="00397285">
        <w:rPr>
          <w:color w:val="000000" w:themeColor="text1"/>
        </w:rPr>
        <w:t xml:space="preserve"> use of</w:t>
      </w:r>
      <w:r w:rsidRPr="00397285">
        <w:rPr>
          <w:color w:val="000000" w:themeColor="text1"/>
        </w:rPr>
        <w:t xml:space="preserve"> marijuana in Fiji.</w:t>
      </w:r>
    </w:p>
    <w:p w14:paraId="57B0D349" w14:textId="2F399F2A" w:rsidR="00B82FD0" w:rsidRPr="00397285" w:rsidRDefault="00B82FD0" w:rsidP="00AE760E">
      <w:pPr>
        <w:pStyle w:val="NormalWeb"/>
        <w:spacing w:line="360" w:lineRule="auto"/>
        <w:ind w:left="720"/>
        <w:rPr>
          <w:color w:val="000000" w:themeColor="text1"/>
        </w:rPr>
      </w:pPr>
      <w:r w:rsidRPr="00397285">
        <w:rPr>
          <w:color w:val="000000" w:themeColor="text1"/>
        </w:rPr>
        <w:t>The Fiji Council supports ONLY the medicinal use of marijuana.</w:t>
      </w:r>
      <w:r w:rsidR="00AE760E" w:rsidRPr="00397285">
        <w:rPr>
          <w:color w:val="000000" w:themeColor="text1"/>
        </w:rPr>
        <w:t xml:space="preserve"> </w:t>
      </w:r>
    </w:p>
    <w:p w14:paraId="222143F1" w14:textId="77777777" w:rsidR="00AE760E" w:rsidRPr="00397285" w:rsidRDefault="00AE760E" w:rsidP="00AE760E">
      <w:pPr>
        <w:pStyle w:val="NormalWeb"/>
        <w:numPr>
          <w:ilvl w:val="0"/>
          <w:numId w:val="4"/>
        </w:numPr>
        <w:spacing w:line="360" w:lineRule="auto"/>
        <w:rPr>
          <w:color w:val="000000" w:themeColor="text1"/>
          <w:lang w:val="en-FJ"/>
        </w:rPr>
      </w:pPr>
      <w:r w:rsidRPr="00397285">
        <w:rPr>
          <w:color w:val="000000" w:themeColor="text1"/>
        </w:rPr>
        <w:lastRenderedPageBreak/>
        <w:t xml:space="preserve">The bible teaches that we humans are not the ultimate owners of these goods, but rather, the temporary stewards. We are entrusted with the responsibility of caring for these gifts and preserving them for future generations. </w:t>
      </w:r>
    </w:p>
    <w:p w14:paraId="2A989E83" w14:textId="227020BF" w:rsidR="00397285" w:rsidRPr="00F23926" w:rsidRDefault="00AE760E" w:rsidP="00F23926">
      <w:pPr>
        <w:pStyle w:val="NormalWeb"/>
        <w:spacing w:line="360" w:lineRule="auto"/>
        <w:ind w:left="720"/>
        <w:rPr>
          <w:color w:val="000000" w:themeColor="text1"/>
        </w:rPr>
      </w:pPr>
      <w:r w:rsidRPr="00397285">
        <w:rPr>
          <w:color w:val="000000" w:themeColor="text1"/>
        </w:rPr>
        <w:t xml:space="preserve">Over cultivation and especially massive cutting of trees have proven to be one of the main drivers of </w:t>
      </w:r>
      <w:r w:rsidR="00EA201A" w:rsidRPr="00397285">
        <w:rPr>
          <w:color w:val="000000" w:themeColor="text1"/>
        </w:rPr>
        <w:t xml:space="preserve">climate change. </w:t>
      </w:r>
      <w:r w:rsidRPr="00397285">
        <w:rPr>
          <w:color w:val="000000" w:themeColor="text1"/>
        </w:rPr>
        <w:t xml:space="preserve">FCC requests that research should be done that over-cultivation of marijuana will not have negative impacts on the environment and human life. </w:t>
      </w:r>
    </w:p>
    <w:p w14:paraId="114B9BCC" w14:textId="1629DA38" w:rsidR="00E96DC3" w:rsidRPr="00397285" w:rsidRDefault="00AE760E" w:rsidP="00571C87">
      <w:pPr>
        <w:pStyle w:val="NormalWeb"/>
        <w:spacing w:line="360" w:lineRule="auto"/>
        <w:ind w:left="360"/>
        <w:rPr>
          <w:b/>
          <w:bCs/>
          <w:color w:val="000000" w:themeColor="text1"/>
        </w:rPr>
      </w:pPr>
      <w:r w:rsidRPr="00397285">
        <w:rPr>
          <w:b/>
          <w:bCs/>
          <w:color w:val="000000" w:themeColor="text1"/>
        </w:rPr>
        <w:t>Other m</w:t>
      </w:r>
      <w:r w:rsidR="00E96DC3" w:rsidRPr="00397285">
        <w:rPr>
          <w:b/>
          <w:bCs/>
          <w:color w:val="000000" w:themeColor="text1"/>
        </w:rPr>
        <w:t>atters to be seriously considered:</w:t>
      </w:r>
    </w:p>
    <w:p w14:paraId="02049003" w14:textId="7CA2540F" w:rsidR="00E96DC3" w:rsidRPr="00397285" w:rsidRDefault="008C1D20" w:rsidP="00571C87">
      <w:pPr>
        <w:pStyle w:val="NormalWeb"/>
        <w:numPr>
          <w:ilvl w:val="0"/>
          <w:numId w:val="5"/>
        </w:numPr>
        <w:spacing w:line="360" w:lineRule="auto"/>
        <w:rPr>
          <w:color w:val="000000" w:themeColor="text1"/>
        </w:rPr>
      </w:pPr>
      <w:r w:rsidRPr="00397285">
        <w:rPr>
          <w:color w:val="000000" w:themeColor="text1"/>
        </w:rPr>
        <w:t xml:space="preserve">FCC requests that the government and the company provide firm information on </w:t>
      </w:r>
      <w:r w:rsidR="00A0034C" w:rsidRPr="00397285">
        <w:rPr>
          <w:color w:val="000000" w:themeColor="text1"/>
        </w:rPr>
        <w:t>h</w:t>
      </w:r>
      <w:r w:rsidR="00E96DC3" w:rsidRPr="00397285">
        <w:rPr>
          <w:color w:val="000000" w:themeColor="text1"/>
        </w:rPr>
        <w:t>o</w:t>
      </w:r>
      <w:r w:rsidR="00A0034C" w:rsidRPr="00397285">
        <w:rPr>
          <w:color w:val="000000" w:themeColor="text1"/>
        </w:rPr>
        <w:t>w</w:t>
      </w:r>
      <w:r w:rsidRPr="00397285">
        <w:rPr>
          <w:color w:val="000000" w:themeColor="text1"/>
        </w:rPr>
        <w:t xml:space="preserve"> they will </w:t>
      </w:r>
      <w:r w:rsidR="00E96DC3" w:rsidRPr="00397285">
        <w:rPr>
          <w:color w:val="000000" w:themeColor="text1"/>
        </w:rPr>
        <w:t xml:space="preserve">monitor and control marijuana assuage to ensure that </w:t>
      </w:r>
      <w:r w:rsidRPr="00397285">
        <w:rPr>
          <w:color w:val="000000" w:themeColor="text1"/>
        </w:rPr>
        <w:t>it is not used for recreation.</w:t>
      </w:r>
    </w:p>
    <w:p w14:paraId="2D45D5C2" w14:textId="6C431001" w:rsidR="00E96DC3" w:rsidRPr="00397285" w:rsidRDefault="008C1D20" w:rsidP="00AE760E">
      <w:pPr>
        <w:pStyle w:val="NormalWeb"/>
        <w:numPr>
          <w:ilvl w:val="0"/>
          <w:numId w:val="5"/>
        </w:numPr>
        <w:spacing w:line="360" w:lineRule="auto"/>
        <w:rPr>
          <w:color w:val="000000" w:themeColor="text1"/>
        </w:rPr>
      </w:pPr>
      <w:r w:rsidRPr="00397285">
        <w:rPr>
          <w:color w:val="000000" w:themeColor="text1"/>
        </w:rPr>
        <w:t xml:space="preserve">FCC requests that </w:t>
      </w:r>
      <w:r w:rsidR="00E96DC3" w:rsidRPr="00397285">
        <w:rPr>
          <w:color w:val="000000" w:themeColor="text1"/>
        </w:rPr>
        <w:t>the government</w:t>
      </w:r>
      <w:r w:rsidRPr="00397285">
        <w:rPr>
          <w:color w:val="000000" w:themeColor="text1"/>
        </w:rPr>
        <w:t xml:space="preserve"> and Fiji Medical Association provide strong scientific evidence </w:t>
      </w:r>
      <w:r w:rsidR="00E96DC3" w:rsidRPr="00397285">
        <w:rPr>
          <w:color w:val="000000" w:themeColor="text1"/>
        </w:rPr>
        <w:t>on the medicinal benefits of cannabis</w:t>
      </w:r>
      <w:r w:rsidRPr="00397285">
        <w:rPr>
          <w:color w:val="000000" w:themeColor="text1"/>
        </w:rPr>
        <w:t>. Marijuana literature has a mixture of information regarding the medicinal benefits of marijuana.</w:t>
      </w:r>
      <w:r w:rsidR="00AE760E" w:rsidRPr="00397285">
        <w:rPr>
          <w:color w:val="000000" w:themeColor="text1"/>
        </w:rPr>
        <w:t xml:space="preserve"> Some medical experts state that while there</w:t>
      </w:r>
      <w:r w:rsidR="00AE760E" w:rsidRPr="00397285">
        <w:rPr>
          <w:color w:val="636363"/>
        </w:rPr>
        <w:t xml:space="preserve"> a lot of purported benefits of marijuana in terms of things like anxiety and well-being and other health benefits, there is not enough scientific evidence.  </w:t>
      </w:r>
    </w:p>
    <w:p w14:paraId="13A247C6" w14:textId="0A25194F" w:rsidR="008C1D20" w:rsidRDefault="008C1D20" w:rsidP="00571C87">
      <w:pPr>
        <w:pStyle w:val="NormalWeb"/>
        <w:numPr>
          <w:ilvl w:val="0"/>
          <w:numId w:val="5"/>
        </w:numPr>
        <w:spacing w:line="360" w:lineRule="auto"/>
        <w:rPr>
          <w:color w:val="000000" w:themeColor="text1"/>
        </w:rPr>
      </w:pPr>
      <w:r w:rsidRPr="00397285">
        <w:rPr>
          <w:color w:val="000000" w:themeColor="text1"/>
        </w:rPr>
        <w:t xml:space="preserve">FCC requests that the Fiji </w:t>
      </w:r>
      <w:r w:rsidR="00571C87" w:rsidRPr="00397285">
        <w:rPr>
          <w:color w:val="000000" w:themeColor="text1"/>
        </w:rPr>
        <w:t xml:space="preserve">Government </w:t>
      </w:r>
      <w:r w:rsidRPr="00397285">
        <w:rPr>
          <w:color w:val="000000" w:themeColor="text1"/>
        </w:rPr>
        <w:t>carries out her own research on local marijuana to explore its medicinal</w:t>
      </w:r>
      <w:r w:rsidR="008112AF">
        <w:rPr>
          <w:color w:val="000000" w:themeColor="text1"/>
        </w:rPr>
        <w:t xml:space="preserve"> and other</w:t>
      </w:r>
      <w:r w:rsidRPr="00397285">
        <w:rPr>
          <w:color w:val="000000" w:themeColor="text1"/>
        </w:rPr>
        <w:t xml:space="preserve"> benefits rather than being limited to the proposals of foreign companies. </w:t>
      </w:r>
      <w:r w:rsidR="0057524B">
        <w:rPr>
          <w:color w:val="000000" w:themeColor="text1"/>
        </w:rPr>
        <w:t xml:space="preserve">There are stories going around Fiji that local marijuana has proven to be a healing remedy for skin diseases. </w:t>
      </w:r>
    </w:p>
    <w:p w14:paraId="753484D6" w14:textId="7440439F" w:rsidR="00EA6CB2" w:rsidRDefault="00EA6CB2" w:rsidP="00571C87">
      <w:pPr>
        <w:pStyle w:val="NormalWeb"/>
        <w:numPr>
          <w:ilvl w:val="0"/>
          <w:numId w:val="5"/>
        </w:numPr>
        <w:spacing w:line="360" w:lineRule="auto"/>
        <w:rPr>
          <w:color w:val="000000" w:themeColor="text1"/>
        </w:rPr>
      </w:pPr>
      <w:r>
        <w:rPr>
          <w:color w:val="000000" w:themeColor="text1"/>
        </w:rPr>
        <w:t>FCC requests that more time be given to the consultation because this is a very important to the Fijian people.</w:t>
      </w:r>
    </w:p>
    <w:p w14:paraId="72EA6CF0" w14:textId="11479649" w:rsidR="0057524B" w:rsidRPr="0057524B" w:rsidRDefault="0057524B" w:rsidP="0057524B">
      <w:pPr>
        <w:pStyle w:val="Heading1"/>
        <w:spacing w:before="0" w:beforeAutospacing="0" w:after="0" w:afterAutospacing="0" w:line="360" w:lineRule="auto"/>
        <w:rPr>
          <w:color w:val="31363C"/>
          <w:spacing w:val="-7"/>
        </w:rPr>
      </w:pPr>
      <w:r w:rsidRPr="0057524B">
        <w:rPr>
          <w:b w:val="0"/>
          <w:bCs w:val="0"/>
          <w:sz w:val="24"/>
          <w:szCs w:val="24"/>
        </w:rPr>
        <w:t>FCC requests that the Fiji government considers the suggestions of the</w:t>
      </w:r>
      <w:r w:rsidRPr="0057524B">
        <w:rPr>
          <w:b w:val="0"/>
          <w:bCs w:val="0"/>
          <w:sz w:val="24"/>
          <w:szCs w:val="24"/>
          <w:lang w:val="en-AU"/>
        </w:rPr>
        <w:t xml:space="preserve"> Samantha Cook’s article,</w:t>
      </w:r>
      <w:r w:rsidRPr="0057524B">
        <w:t xml:space="preserve"> </w:t>
      </w:r>
      <w:r w:rsidRPr="0057524B">
        <w:rPr>
          <w:b w:val="0"/>
          <w:bCs w:val="0"/>
          <w:color w:val="31363C"/>
          <w:spacing w:val="-7"/>
          <w:sz w:val="24"/>
          <w:szCs w:val="24"/>
        </w:rPr>
        <w:t>Fiji: Cannabis</w:t>
      </w:r>
      <w:r w:rsidRPr="0057524B">
        <w:rPr>
          <w:b w:val="0"/>
          <w:bCs w:val="0"/>
          <w:color w:val="31363C"/>
          <w:spacing w:val="-7"/>
          <w:sz w:val="24"/>
          <w:szCs w:val="24"/>
          <w:lang w:val="en-AU"/>
        </w:rPr>
        <w:t xml:space="preserve"> </w:t>
      </w:r>
      <w:r w:rsidRPr="0057524B">
        <w:rPr>
          <w:b w:val="0"/>
          <w:bCs w:val="0"/>
          <w:color w:val="31363C"/>
          <w:spacing w:val="-7"/>
          <w:sz w:val="24"/>
          <w:szCs w:val="24"/>
        </w:rPr>
        <w:t>should be high</w:t>
      </w:r>
      <w:r w:rsidRPr="0057524B">
        <w:rPr>
          <w:b w:val="0"/>
          <w:bCs w:val="0"/>
          <w:color w:val="31363C"/>
          <w:spacing w:val="-7"/>
          <w:sz w:val="24"/>
          <w:szCs w:val="24"/>
          <w:lang w:val="en-AU"/>
        </w:rPr>
        <w:t xml:space="preserve"> </w:t>
      </w:r>
      <w:r w:rsidRPr="0057524B">
        <w:rPr>
          <w:b w:val="0"/>
          <w:bCs w:val="0"/>
          <w:color w:val="31363C"/>
          <w:spacing w:val="-7"/>
          <w:sz w:val="24"/>
          <w:szCs w:val="24"/>
        </w:rPr>
        <w:t>on the government’s</w:t>
      </w:r>
      <w:r w:rsidRPr="0057524B">
        <w:rPr>
          <w:b w:val="0"/>
          <w:bCs w:val="0"/>
          <w:color w:val="31363C"/>
          <w:spacing w:val="-7"/>
          <w:sz w:val="24"/>
          <w:szCs w:val="24"/>
          <w:lang w:val="en-AU"/>
        </w:rPr>
        <w:t xml:space="preserve"> </w:t>
      </w:r>
      <w:r w:rsidRPr="0057524B">
        <w:rPr>
          <w:b w:val="0"/>
          <w:bCs w:val="0"/>
          <w:color w:val="31363C"/>
          <w:spacing w:val="-7"/>
          <w:sz w:val="24"/>
          <w:szCs w:val="24"/>
        </w:rPr>
        <w:t>agenda</w:t>
      </w:r>
    </w:p>
    <w:p w14:paraId="747E0AB8" w14:textId="13EB7476" w:rsidR="0057524B" w:rsidRDefault="0057524B" w:rsidP="0057524B">
      <w:pPr>
        <w:pStyle w:val="ListParagraph"/>
      </w:pPr>
      <w:r>
        <w:t>(</w:t>
      </w:r>
      <w:hyperlink r:id="rId7" w:history="1">
        <w:r w:rsidRPr="00EA22A1">
          <w:rPr>
            <w:rStyle w:val="Hyperlink"/>
          </w:rPr>
          <w:t>https://www.lowyinstitute.org/the-interpreter/fiji-cannabis-should-be-high-government-s-agenda</w:t>
        </w:r>
      </w:hyperlink>
      <w:r>
        <w:t>)</w:t>
      </w:r>
    </w:p>
    <w:p w14:paraId="37245D4E" w14:textId="515B13D2" w:rsidR="0057524B" w:rsidRPr="00E91385" w:rsidRDefault="0057524B" w:rsidP="00E91385">
      <w:pPr>
        <w:spacing w:line="360" w:lineRule="auto"/>
        <w:rPr>
          <w:rFonts w:ascii="Times New Roman" w:hAnsi="Times New Roman" w:cs="Times New Roman"/>
          <w:color w:val="000000" w:themeColor="text1"/>
          <w:sz w:val="24"/>
          <w:szCs w:val="24"/>
        </w:rPr>
      </w:pPr>
      <w:r w:rsidRPr="00E91385">
        <w:rPr>
          <w:rFonts w:ascii="Times New Roman" w:hAnsi="Times New Roman" w:cs="Times New Roman"/>
          <w:color w:val="000000" w:themeColor="text1"/>
          <w:sz w:val="24"/>
          <w:szCs w:val="24"/>
        </w:rPr>
        <w:t xml:space="preserve">Samantha Cook writes: “A cannabis industry in Fiji would not be limited to growing the crop. A whole value-add supply chain could be created, for example, through hemp </w:t>
      </w:r>
      <w:proofErr w:type="spellStart"/>
      <w:r w:rsidRPr="00E91385">
        <w:rPr>
          <w:rFonts w:ascii="Times New Roman" w:hAnsi="Times New Roman" w:cs="Times New Roman"/>
          <w:color w:val="000000" w:themeColor="text1"/>
          <w:sz w:val="24"/>
          <w:szCs w:val="24"/>
        </w:rPr>
        <w:t>fibre</w:t>
      </w:r>
      <w:proofErr w:type="spellEnd"/>
      <w:r w:rsidRPr="00E91385">
        <w:rPr>
          <w:rFonts w:ascii="Times New Roman" w:hAnsi="Times New Roman" w:cs="Times New Roman"/>
          <w:color w:val="000000" w:themeColor="text1"/>
          <w:sz w:val="24"/>
          <w:szCs w:val="24"/>
        </w:rPr>
        <w:t xml:space="preserve"> production (Fiji’s garment manufacturing industry has also </w:t>
      </w:r>
      <w:hyperlink r:id="rId8" w:history="1">
        <w:r w:rsidRPr="00E91385">
          <w:rPr>
            <w:rStyle w:val="Hyperlink"/>
            <w:rFonts w:ascii="Times New Roman" w:hAnsi="Times New Roman" w:cs="Times New Roman"/>
            <w:color w:val="000000" w:themeColor="text1"/>
            <w:sz w:val="24"/>
            <w:szCs w:val="24"/>
            <w:u w:val="none"/>
          </w:rPr>
          <w:t>felt the pinch</w:t>
        </w:r>
      </w:hyperlink>
      <w:r w:rsidRPr="00E91385">
        <w:rPr>
          <w:rFonts w:ascii="Times New Roman" w:hAnsi="Times New Roman" w:cs="Times New Roman"/>
          <w:color w:val="000000" w:themeColor="text1"/>
          <w:sz w:val="24"/>
          <w:szCs w:val="24"/>
        </w:rPr>
        <w:t xml:space="preserve"> under Covid), as well as labs to </w:t>
      </w:r>
      <w:r w:rsidRPr="00E91385">
        <w:rPr>
          <w:rFonts w:ascii="Times New Roman" w:hAnsi="Times New Roman" w:cs="Times New Roman"/>
          <w:color w:val="000000" w:themeColor="text1"/>
          <w:sz w:val="24"/>
          <w:szCs w:val="24"/>
        </w:rPr>
        <w:lastRenderedPageBreak/>
        <w:t>extract the </w:t>
      </w:r>
      <w:hyperlink r:id="rId9" w:history="1">
        <w:r w:rsidRPr="00E91385">
          <w:rPr>
            <w:rStyle w:val="Hyperlink"/>
            <w:rFonts w:ascii="Times New Roman" w:hAnsi="Times New Roman" w:cs="Times New Roman"/>
            <w:color w:val="000000" w:themeColor="text1"/>
            <w:sz w:val="24"/>
            <w:szCs w:val="24"/>
            <w:u w:val="none"/>
          </w:rPr>
          <w:t>valuable CBD oil</w:t>
        </w:r>
      </w:hyperlink>
      <w:r w:rsidRPr="00E91385">
        <w:rPr>
          <w:rFonts w:ascii="Times New Roman" w:hAnsi="Times New Roman" w:cs="Times New Roman"/>
          <w:color w:val="000000" w:themeColor="text1"/>
          <w:sz w:val="24"/>
          <w:szCs w:val="24"/>
        </w:rPr>
        <w:t>, which is used for pain relief and various other ailments. This could all be carried out in Fiji and create jobs for Fijians.</w:t>
      </w:r>
    </w:p>
    <w:p w14:paraId="1E2B7CF9" w14:textId="7851EA88" w:rsidR="0057524B" w:rsidRDefault="0057524B" w:rsidP="00E91385">
      <w:pPr>
        <w:spacing w:line="360" w:lineRule="auto"/>
        <w:rPr>
          <w:rFonts w:ascii="Times New Roman" w:hAnsi="Times New Roman" w:cs="Times New Roman"/>
          <w:color w:val="000000" w:themeColor="text1"/>
          <w:sz w:val="24"/>
          <w:szCs w:val="24"/>
          <w:lang w:val="en-AU"/>
        </w:rPr>
      </w:pPr>
      <w:r w:rsidRPr="00E91385">
        <w:rPr>
          <w:rFonts w:ascii="Times New Roman" w:hAnsi="Times New Roman" w:cs="Times New Roman"/>
          <w:color w:val="000000" w:themeColor="text1"/>
          <w:sz w:val="24"/>
          <w:szCs w:val="24"/>
        </w:rPr>
        <w:t xml:space="preserve">From a business perspective, there is a chance for Fiji to be the region’s “first mover” in the cannabis industry. </w:t>
      </w:r>
      <w:r w:rsidRPr="00E91385">
        <w:rPr>
          <w:rFonts w:ascii="Times New Roman" w:hAnsi="Times New Roman" w:cs="Times New Roman"/>
          <w:color w:val="000000" w:themeColor="text1"/>
          <w:sz w:val="24"/>
          <w:szCs w:val="24"/>
          <w:u w:val="single"/>
        </w:rPr>
        <w:t xml:space="preserve">Research and a feasibility study should be first undertaken to determine the viability and opportunity that a cannabis industry could present. </w:t>
      </w:r>
      <w:r w:rsidRPr="00E91385">
        <w:rPr>
          <w:rFonts w:ascii="Times New Roman" w:hAnsi="Times New Roman" w:cs="Times New Roman"/>
          <w:color w:val="000000" w:themeColor="text1"/>
          <w:sz w:val="24"/>
          <w:szCs w:val="24"/>
        </w:rPr>
        <w:t>From there, a better judgement can be made about what would be required to regulate it.</w:t>
      </w:r>
      <w:r w:rsidRPr="00E91385">
        <w:rPr>
          <w:rFonts w:ascii="Times New Roman" w:hAnsi="Times New Roman" w:cs="Times New Roman"/>
          <w:color w:val="000000" w:themeColor="text1"/>
          <w:sz w:val="24"/>
          <w:szCs w:val="24"/>
          <w:lang w:val="en-AU"/>
        </w:rPr>
        <w:t>”</w:t>
      </w:r>
    </w:p>
    <w:p w14:paraId="71A99BBA" w14:textId="669DFE75" w:rsidR="00902B4E" w:rsidRPr="00902B4E" w:rsidRDefault="00902B4E" w:rsidP="00E91385">
      <w:pPr>
        <w:spacing w:line="360" w:lineRule="auto"/>
        <w:rPr>
          <w:rFonts w:ascii="Times New Roman" w:hAnsi="Times New Roman" w:cs="Times New Roman"/>
          <w:b/>
          <w:bCs/>
          <w:color w:val="000000" w:themeColor="text1"/>
          <w:sz w:val="24"/>
          <w:szCs w:val="24"/>
          <w:lang w:val="en-AU"/>
        </w:rPr>
      </w:pPr>
      <w:r w:rsidRPr="00902B4E">
        <w:rPr>
          <w:rFonts w:ascii="Times New Roman" w:hAnsi="Times New Roman" w:cs="Times New Roman"/>
          <w:b/>
          <w:bCs/>
          <w:color w:val="000000" w:themeColor="text1"/>
          <w:sz w:val="24"/>
          <w:szCs w:val="24"/>
          <w:lang w:val="en-AU"/>
        </w:rPr>
        <w:t>A PROPOSAL FOR FIJI MEDICINAL MARIJUANA INDUSTRY</w:t>
      </w:r>
    </w:p>
    <w:p w14:paraId="3EDD7065" w14:textId="35AF9A50" w:rsidR="00902B4E" w:rsidRPr="00902B4E" w:rsidRDefault="00902B4E" w:rsidP="00E91385">
      <w:pPr>
        <w:spacing w:line="360" w:lineRule="auto"/>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That Fiji government studies the benefits of local marijuana.</w:t>
      </w:r>
      <w:r w:rsidR="004B3B00">
        <w:rPr>
          <w:rFonts w:ascii="Times New Roman" w:hAnsi="Times New Roman" w:cs="Times New Roman"/>
          <w:color w:val="000000" w:themeColor="text1"/>
          <w:sz w:val="24"/>
          <w:szCs w:val="24"/>
          <w:lang w:val="en-AU"/>
        </w:rPr>
        <w:t xml:space="preserve"> This to ascertain that the positive benefits outweigh the negative impacts. </w:t>
      </w:r>
      <w:r>
        <w:rPr>
          <w:rFonts w:ascii="Times New Roman" w:hAnsi="Times New Roman" w:cs="Times New Roman"/>
          <w:color w:val="000000" w:themeColor="text1"/>
          <w:sz w:val="24"/>
          <w:szCs w:val="24"/>
          <w:lang w:val="en-AU"/>
        </w:rPr>
        <w:t xml:space="preserve">Fiji develops a Fijian Medicinal marijuana industry. What we expect is that all local marijuana will be sold for medicinal value. The market price should be higher than the street value. This will </w:t>
      </w:r>
      <w:r w:rsidR="00E27D39">
        <w:rPr>
          <w:rFonts w:ascii="Times New Roman" w:hAnsi="Times New Roman" w:cs="Times New Roman"/>
          <w:color w:val="000000" w:themeColor="text1"/>
          <w:sz w:val="24"/>
          <w:szCs w:val="24"/>
          <w:lang w:val="en-AU"/>
        </w:rPr>
        <w:t>potentially see</w:t>
      </w:r>
      <w:r>
        <w:rPr>
          <w:rFonts w:ascii="Times New Roman" w:hAnsi="Times New Roman" w:cs="Times New Roman"/>
          <w:color w:val="000000" w:themeColor="text1"/>
          <w:sz w:val="24"/>
          <w:szCs w:val="24"/>
          <w:lang w:val="en-AU"/>
        </w:rPr>
        <w:t xml:space="preserve"> that marijuana will not be sold in streets thus decrease the leisure abuse of marijuana. This will provide income for the Fijian people. If this proposal is possible then we should stop oversea</w:t>
      </w:r>
      <w:r w:rsidR="00E27D39">
        <w:rPr>
          <w:rFonts w:ascii="Times New Roman" w:hAnsi="Times New Roman" w:cs="Times New Roman"/>
          <w:color w:val="000000" w:themeColor="text1"/>
          <w:sz w:val="24"/>
          <w:szCs w:val="24"/>
          <w:lang w:val="en-AU"/>
        </w:rPr>
        <w:t xml:space="preserve">s </w:t>
      </w:r>
      <w:r>
        <w:rPr>
          <w:rFonts w:ascii="Times New Roman" w:hAnsi="Times New Roman" w:cs="Times New Roman"/>
          <w:color w:val="000000" w:themeColor="text1"/>
          <w:sz w:val="24"/>
          <w:szCs w:val="24"/>
          <w:lang w:val="en-AU"/>
        </w:rPr>
        <w:t xml:space="preserve">marijuana </w:t>
      </w:r>
    </w:p>
    <w:p w14:paraId="0A470EA3" w14:textId="65073FC6" w:rsidR="0057524B" w:rsidRDefault="00E91385" w:rsidP="00E91385">
      <w:pPr>
        <w:pStyle w:val="NormalWeb"/>
        <w:spacing w:line="360" w:lineRule="auto"/>
        <w:rPr>
          <w:color w:val="000000" w:themeColor="text1"/>
        </w:rPr>
      </w:pPr>
      <w:r>
        <w:rPr>
          <w:color w:val="000000" w:themeColor="text1"/>
        </w:rPr>
        <w:t>The Fiji Council Churches prays for the Holy Spirit to guide our decisions for the proposed Medicinal Marijuana Industry.</w:t>
      </w:r>
    </w:p>
    <w:p w14:paraId="7B65077F" w14:textId="581517A3" w:rsidR="00E91385" w:rsidRDefault="00F23926" w:rsidP="00E91385">
      <w:pPr>
        <w:pStyle w:val="NormalWeb"/>
        <w:spacing w:line="360" w:lineRule="auto"/>
        <w:rPr>
          <w:color w:val="000000" w:themeColor="text1"/>
        </w:rPr>
      </w:pPr>
      <w:r>
        <w:rPr>
          <w:color w:val="000000" w:themeColor="text1"/>
        </w:rPr>
        <w:t>Yours sincerely</w:t>
      </w:r>
    </w:p>
    <w:p w14:paraId="22D5DFA5" w14:textId="55350F75" w:rsidR="00F23926" w:rsidRDefault="00F23926" w:rsidP="00E91385">
      <w:pPr>
        <w:pStyle w:val="NormalWeb"/>
        <w:spacing w:line="360" w:lineRule="auto"/>
        <w:rPr>
          <w:color w:val="000000" w:themeColor="text1"/>
        </w:rPr>
      </w:pPr>
      <w:r>
        <w:rPr>
          <w:color w:val="000000" w:themeColor="text1"/>
        </w:rPr>
        <w:t>Archbishop Peter Loy Chong</w:t>
      </w:r>
    </w:p>
    <w:p w14:paraId="3BC75E81" w14:textId="7478DD3A" w:rsidR="00F23926" w:rsidRDefault="00F23926" w:rsidP="00E91385">
      <w:pPr>
        <w:pStyle w:val="NormalWeb"/>
        <w:spacing w:line="360" w:lineRule="auto"/>
        <w:rPr>
          <w:color w:val="000000" w:themeColor="text1"/>
        </w:rPr>
      </w:pPr>
      <w:r>
        <w:rPr>
          <w:color w:val="000000" w:themeColor="text1"/>
        </w:rPr>
        <w:t>President of the Fiji Council of Chur</w:t>
      </w:r>
      <w:r w:rsidR="00095D2B">
        <w:rPr>
          <w:color w:val="000000" w:themeColor="text1"/>
        </w:rPr>
        <w:t>c</w:t>
      </w:r>
      <w:r>
        <w:rPr>
          <w:color w:val="000000" w:themeColor="text1"/>
        </w:rPr>
        <w:t>hes.</w:t>
      </w:r>
    </w:p>
    <w:p w14:paraId="66A136D7" w14:textId="77777777" w:rsidR="00E91385" w:rsidRPr="00E91385" w:rsidRDefault="00E91385" w:rsidP="00E91385">
      <w:pPr>
        <w:pStyle w:val="NormalWeb"/>
        <w:spacing w:line="360" w:lineRule="auto"/>
        <w:rPr>
          <w:color w:val="000000" w:themeColor="text1"/>
        </w:rPr>
      </w:pPr>
    </w:p>
    <w:p w14:paraId="3B9D50AA" w14:textId="77777777" w:rsidR="00F91742" w:rsidRPr="00E91385" w:rsidRDefault="00F91742" w:rsidP="00E91385">
      <w:pPr>
        <w:pStyle w:val="NormalWeb"/>
        <w:spacing w:line="360" w:lineRule="auto"/>
        <w:ind w:left="720"/>
        <w:rPr>
          <w:color w:val="000000" w:themeColor="text1"/>
        </w:rPr>
      </w:pPr>
    </w:p>
    <w:p w14:paraId="21D32DF5" w14:textId="44018DDC" w:rsidR="00571C87" w:rsidRPr="00DB450B" w:rsidRDefault="00571C87" w:rsidP="00571C87">
      <w:pPr>
        <w:pStyle w:val="NormalWeb"/>
        <w:spacing w:line="360" w:lineRule="auto"/>
        <w:ind w:left="360"/>
        <w:rPr>
          <w:color w:val="000000" w:themeColor="text1"/>
        </w:rPr>
      </w:pPr>
    </w:p>
    <w:sectPr w:rsidR="00571C87" w:rsidRPr="00DB450B" w:rsidSect="00571C87">
      <w:footerReference w:type="default" r:id="rId10"/>
      <w:pgSz w:w="12240" w:h="15840"/>
      <w:pgMar w:top="1440" w:right="1440" w:bottom="1440"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B998" w14:textId="77777777" w:rsidR="007518BA" w:rsidRDefault="007518BA" w:rsidP="00571C87">
      <w:pPr>
        <w:spacing w:after="0" w:line="240" w:lineRule="auto"/>
      </w:pPr>
      <w:r>
        <w:separator/>
      </w:r>
    </w:p>
  </w:endnote>
  <w:endnote w:type="continuationSeparator" w:id="0">
    <w:p w14:paraId="2C8CD555" w14:textId="77777777" w:rsidR="007518BA" w:rsidRDefault="007518BA" w:rsidP="0057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852668"/>
      <w:docPartObj>
        <w:docPartGallery w:val="Page Numbers (Bottom of Page)"/>
        <w:docPartUnique/>
      </w:docPartObj>
    </w:sdtPr>
    <w:sdtEndPr>
      <w:rPr>
        <w:noProof/>
      </w:rPr>
    </w:sdtEndPr>
    <w:sdtContent>
      <w:p w14:paraId="14165D1C" w14:textId="208CC4CD" w:rsidR="00571C87" w:rsidRDefault="00571C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8BBA2" w14:textId="77777777" w:rsidR="00571C87" w:rsidRDefault="0057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CC65" w14:textId="77777777" w:rsidR="007518BA" w:rsidRDefault="007518BA" w:rsidP="00571C87">
      <w:pPr>
        <w:spacing w:after="0" w:line="240" w:lineRule="auto"/>
      </w:pPr>
      <w:r>
        <w:separator/>
      </w:r>
    </w:p>
  </w:footnote>
  <w:footnote w:type="continuationSeparator" w:id="0">
    <w:p w14:paraId="1BED55ED" w14:textId="77777777" w:rsidR="007518BA" w:rsidRDefault="007518BA" w:rsidP="00571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6F30"/>
    <w:multiLevelType w:val="hybridMultilevel"/>
    <w:tmpl w:val="8D880D0E"/>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0F7C9A"/>
    <w:multiLevelType w:val="hybridMultilevel"/>
    <w:tmpl w:val="C12E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212A2"/>
    <w:multiLevelType w:val="hybridMultilevel"/>
    <w:tmpl w:val="1676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4597B"/>
    <w:multiLevelType w:val="hybridMultilevel"/>
    <w:tmpl w:val="3A821C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FFC2162"/>
    <w:multiLevelType w:val="hybridMultilevel"/>
    <w:tmpl w:val="00E2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D5C07"/>
    <w:multiLevelType w:val="multilevel"/>
    <w:tmpl w:val="6986A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06C26"/>
    <w:multiLevelType w:val="hybridMultilevel"/>
    <w:tmpl w:val="75C0A556"/>
    <w:lvl w:ilvl="0" w:tplc="708E63D4">
      <w:start w:val="1"/>
      <w:numFmt w:val="bullet"/>
      <w:lvlText w:val="•"/>
      <w:lvlJc w:val="left"/>
      <w:pPr>
        <w:tabs>
          <w:tab w:val="num" w:pos="720"/>
        </w:tabs>
        <w:ind w:left="720" w:hanging="360"/>
      </w:pPr>
      <w:rPr>
        <w:rFonts w:ascii="Arial" w:hAnsi="Arial" w:hint="default"/>
      </w:rPr>
    </w:lvl>
    <w:lvl w:ilvl="1" w:tplc="57A0EC58" w:tentative="1">
      <w:start w:val="1"/>
      <w:numFmt w:val="bullet"/>
      <w:lvlText w:val="•"/>
      <w:lvlJc w:val="left"/>
      <w:pPr>
        <w:tabs>
          <w:tab w:val="num" w:pos="1440"/>
        </w:tabs>
        <w:ind w:left="1440" w:hanging="360"/>
      </w:pPr>
      <w:rPr>
        <w:rFonts w:ascii="Arial" w:hAnsi="Arial" w:hint="default"/>
      </w:rPr>
    </w:lvl>
    <w:lvl w:ilvl="2" w:tplc="B2BA0200" w:tentative="1">
      <w:start w:val="1"/>
      <w:numFmt w:val="bullet"/>
      <w:lvlText w:val="•"/>
      <w:lvlJc w:val="left"/>
      <w:pPr>
        <w:tabs>
          <w:tab w:val="num" w:pos="2160"/>
        </w:tabs>
        <w:ind w:left="2160" w:hanging="360"/>
      </w:pPr>
      <w:rPr>
        <w:rFonts w:ascii="Arial" w:hAnsi="Arial" w:hint="default"/>
      </w:rPr>
    </w:lvl>
    <w:lvl w:ilvl="3" w:tplc="00B69262" w:tentative="1">
      <w:start w:val="1"/>
      <w:numFmt w:val="bullet"/>
      <w:lvlText w:val="•"/>
      <w:lvlJc w:val="left"/>
      <w:pPr>
        <w:tabs>
          <w:tab w:val="num" w:pos="2880"/>
        </w:tabs>
        <w:ind w:left="2880" w:hanging="360"/>
      </w:pPr>
      <w:rPr>
        <w:rFonts w:ascii="Arial" w:hAnsi="Arial" w:hint="default"/>
      </w:rPr>
    </w:lvl>
    <w:lvl w:ilvl="4" w:tplc="3E32734A" w:tentative="1">
      <w:start w:val="1"/>
      <w:numFmt w:val="bullet"/>
      <w:lvlText w:val="•"/>
      <w:lvlJc w:val="left"/>
      <w:pPr>
        <w:tabs>
          <w:tab w:val="num" w:pos="3600"/>
        </w:tabs>
        <w:ind w:left="3600" w:hanging="360"/>
      </w:pPr>
      <w:rPr>
        <w:rFonts w:ascii="Arial" w:hAnsi="Arial" w:hint="default"/>
      </w:rPr>
    </w:lvl>
    <w:lvl w:ilvl="5" w:tplc="43161D40" w:tentative="1">
      <w:start w:val="1"/>
      <w:numFmt w:val="bullet"/>
      <w:lvlText w:val="•"/>
      <w:lvlJc w:val="left"/>
      <w:pPr>
        <w:tabs>
          <w:tab w:val="num" w:pos="4320"/>
        </w:tabs>
        <w:ind w:left="4320" w:hanging="360"/>
      </w:pPr>
      <w:rPr>
        <w:rFonts w:ascii="Arial" w:hAnsi="Arial" w:hint="default"/>
      </w:rPr>
    </w:lvl>
    <w:lvl w:ilvl="6" w:tplc="80D623D2" w:tentative="1">
      <w:start w:val="1"/>
      <w:numFmt w:val="bullet"/>
      <w:lvlText w:val="•"/>
      <w:lvlJc w:val="left"/>
      <w:pPr>
        <w:tabs>
          <w:tab w:val="num" w:pos="5040"/>
        </w:tabs>
        <w:ind w:left="5040" w:hanging="360"/>
      </w:pPr>
      <w:rPr>
        <w:rFonts w:ascii="Arial" w:hAnsi="Arial" w:hint="default"/>
      </w:rPr>
    </w:lvl>
    <w:lvl w:ilvl="7" w:tplc="A5286B7C" w:tentative="1">
      <w:start w:val="1"/>
      <w:numFmt w:val="bullet"/>
      <w:lvlText w:val="•"/>
      <w:lvlJc w:val="left"/>
      <w:pPr>
        <w:tabs>
          <w:tab w:val="num" w:pos="5760"/>
        </w:tabs>
        <w:ind w:left="5760" w:hanging="360"/>
      </w:pPr>
      <w:rPr>
        <w:rFonts w:ascii="Arial" w:hAnsi="Arial" w:hint="default"/>
      </w:rPr>
    </w:lvl>
    <w:lvl w:ilvl="8" w:tplc="CE0656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FE752E"/>
    <w:multiLevelType w:val="hybridMultilevel"/>
    <w:tmpl w:val="7C4006B4"/>
    <w:lvl w:ilvl="0" w:tplc="A50661BC">
      <w:start w:val="1"/>
      <w:numFmt w:val="bullet"/>
      <w:lvlText w:val="•"/>
      <w:lvlJc w:val="left"/>
      <w:pPr>
        <w:tabs>
          <w:tab w:val="num" w:pos="720"/>
        </w:tabs>
        <w:ind w:left="720" w:hanging="360"/>
      </w:pPr>
      <w:rPr>
        <w:rFonts w:ascii="Arial" w:hAnsi="Arial" w:hint="default"/>
      </w:rPr>
    </w:lvl>
    <w:lvl w:ilvl="1" w:tplc="CF5487CC" w:tentative="1">
      <w:start w:val="1"/>
      <w:numFmt w:val="bullet"/>
      <w:lvlText w:val="•"/>
      <w:lvlJc w:val="left"/>
      <w:pPr>
        <w:tabs>
          <w:tab w:val="num" w:pos="1440"/>
        </w:tabs>
        <w:ind w:left="1440" w:hanging="360"/>
      </w:pPr>
      <w:rPr>
        <w:rFonts w:ascii="Arial" w:hAnsi="Arial" w:hint="default"/>
      </w:rPr>
    </w:lvl>
    <w:lvl w:ilvl="2" w:tplc="41EC47B2" w:tentative="1">
      <w:start w:val="1"/>
      <w:numFmt w:val="bullet"/>
      <w:lvlText w:val="•"/>
      <w:lvlJc w:val="left"/>
      <w:pPr>
        <w:tabs>
          <w:tab w:val="num" w:pos="2160"/>
        </w:tabs>
        <w:ind w:left="2160" w:hanging="360"/>
      </w:pPr>
      <w:rPr>
        <w:rFonts w:ascii="Arial" w:hAnsi="Arial" w:hint="default"/>
      </w:rPr>
    </w:lvl>
    <w:lvl w:ilvl="3" w:tplc="DF2AD03E" w:tentative="1">
      <w:start w:val="1"/>
      <w:numFmt w:val="bullet"/>
      <w:lvlText w:val="•"/>
      <w:lvlJc w:val="left"/>
      <w:pPr>
        <w:tabs>
          <w:tab w:val="num" w:pos="2880"/>
        </w:tabs>
        <w:ind w:left="2880" w:hanging="360"/>
      </w:pPr>
      <w:rPr>
        <w:rFonts w:ascii="Arial" w:hAnsi="Arial" w:hint="default"/>
      </w:rPr>
    </w:lvl>
    <w:lvl w:ilvl="4" w:tplc="9BA81D00" w:tentative="1">
      <w:start w:val="1"/>
      <w:numFmt w:val="bullet"/>
      <w:lvlText w:val="•"/>
      <w:lvlJc w:val="left"/>
      <w:pPr>
        <w:tabs>
          <w:tab w:val="num" w:pos="3600"/>
        </w:tabs>
        <w:ind w:left="3600" w:hanging="360"/>
      </w:pPr>
      <w:rPr>
        <w:rFonts w:ascii="Arial" w:hAnsi="Arial" w:hint="default"/>
      </w:rPr>
    </w:lvl>
    <w:lvl w:ilvl="5" w:tplc="DD7C93D4" w:tentative="1">
      <w:start w:val="1"/>
      <w:numFmt w:val="bullet"/>
      <w:lvlText w:val="•"/>
      <w:lvlJc w:val="left"/>
      <w:pPr>
        <w:tabs>
          <w:tab w:val="num" w:pos="4320"/>
        </w:tabs>
        <w:ind w:left="4320" w:hanging="360"/>
      </w:pPr>
      <w:rPr>
        <w:rFonts w:ascii="Arial" w:hAnsi="Arial" w:hint="default"/>
      </w:rPr>
    </w:lvl>
    <w:lvl w:ilvl="6" w:tplc="B61A9250" w:tentative="1">
      <w:start w:val="1"/>
      <w:numFmt w:val="bullet"/>
      <w:lvlText w:val="•"/>
      <w:lvlJc w:val="left"/>
      <w:pPr>
        <w:tabs>
          <w:tab w:val="num" w:pos="5040"/>
        </w:tabs>
        <w:ind w:left="5040" w:hanging="360"/>
      </w:pPr>
      <w:rPr>
        <w:rFonts w:ascii="Arial" w:hAnsi="Arial" w:hint="default"/>
      </w:rPr>
    </w:lvl>
    <w:lvl w:ilvl="7" w:tplc="7048EFDC" w:tentative="1">
      <w:start w:val="1"/>
      <w:numFmt w:val="bullet"/>
      <w:lvlText w:val="•"/>
      <w:lvlJc w:val="left"/>
      <w:pPr>
        <w:tabs>
          <w:tab w:val="num" w:pos="5760"/>
        </w:tabs>
        <w:ind w:left="5760" w:hanging="360"/>
      </w:pPr>
      <w:rPr>
        <w:rFonts w:ascii="Arial" w:hAnsi="Arial" w:hint="default"/>
      </w:rPr>
    </w:lvl>
    <w:lvl w:ilvl="8" w:tplc="6082DEF4" w:tentative="1">
      <w:start w:val="1"/>
      <w:numFmt w:val="bullet"/>
      <w:lvlText w:val="•"/>
      <w:lvlJc w:val="left"/>
      <w:pPr>
        <w:tabs>
          <w:tab w:val="num" w:pos="6480"/>
        </w:tabs>
        <w:ind w:left="6480" w:hanging="360"/>
      </w:pPr>
      <w:rPr>
        <w:rFonts w:ascii="Arial" w:hAnsi="Arial" w:hint="default"/>
      </w:rPr>
    </w:lvl>
  </w:abstractNum>
  <w:num w:numId="1" w16cid:durableId="372534191">
    <w:abstractNumId w:val="2"/>
  </w:num>
  <w:num w:numId="2" w16cid:durableId="327445137">
    <w:abstractNumId w:val="3"/>
  </w:num>
  <w:num w:numId="3" w16cid:durableId="1584756484">
    <w:abstractNumId w:val="0"/>
  </w:num>
  <w:num w:numId="4" w16cid:durableId="1951204162">
    <w:abstractNumId w:val="4"/>
  </w:num>
  <w:num w:numId="5" w16cid:durableId="2130003826">
    <w:abstractNumId w:val="1"/>
  </w:num>
  <w:num w:numId="6" w16cid:durableId="895432316">
    <w:abstractNumId w:val="5"/>
  </w:num>
  <w:num w:numId="7" w16cid:durableId="1364478734">
    <w:abstractNumId w:val="6"/>
  </w:num>
  <w:num w:numId="8" w16cid:durableId="2039698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A0"/>
    <w:rsid w:val="00086190"/>
    <w:rsid w:val="00092749"/>
    <w:rsid w:val="00095D2B"/>
    <w:rsid w:val="000C0A6C"/>
    <w:rsid w:val="000E3C09"/>
    <w:rsid w:val="001068EF"/>
    <w:rsid w:val="00112CD2"/>
    <w:rsid w:val="001F758A"/>
    <w:rsid w:val="00235382"/>
    <w:rsid w:val="00287102"/>
    <w:rsid w:val="003034D4"/>
    <w:rsid w:val="00370806"/>
    <w:rsid w:val="00397285"/>
    <w:rsid w:val="00437071"/>
    <w:rsid w:val="00466A7C"/>
    <w:rsid w:val="00487D84"/>
    <w:rsid w:val="0049331C"/>
    <w:rsid w:val="004B3B00"/>
    <w:rsid w:val="004E55B0"/>
    <w:rsid w:val="00571C87"/>
    <w:rsid w:val="0057524B"/>
    <w:rsid w:val="00614D88"/>
    <w:rsid w:val="00687845"/>
    <w:rsid w:val="006D78C2"/>
    <w:rsid w:val="006F70BF"/>
    <w:rsid w:val="00714ACB"/>
    <w:rsid w:val="007518BA"/>
    <w:rsid w:val="008112AF"/>
    <w:rsid w:val="00877B70"/>
    <w:rsid w:val="008C1D20"/>
    <w:rsid w:val="008D5472"/>
    <w:rsid w:val="00902B4E"/>
    <w:rsid w:val="00905C66"/>
    <w:rsid w:val="00A0034C"/>
    <w:rsid w:val="00AE64C4"/>
    <w:rsid w:val="00AE760E"/>
    <w:rsid w:val="00B82FD0"/>
    <w:rsid w:val="00BB3BD3"/>
    <w:rsid w:val="00BC42CD"/>
    <w:rsid w:val="00C33156"/>
    <w:rsid w:val="00CB10AF"/>
    <w:rsid w:val="00D90AA0"/>
    <w:rsid w:val="00DB450B"/>
    <w:rsid w:val="00E27D39"/>
    <w:rsid w:val="00E91385"/>
    <w:rsid w:val="00E96DC3"/>
    <w:rsid w:val="00EA201A"/>
    <w:rsid w:val="00EA6CB2"/>
    <w:rsid w:val="00F23926"/>
    <w:rsid w:val="00F3070E"/>
    <w:rsid w:val="00F50134"/>
    <w:rsid w:val="00F91742"/>
    <w:rsid w:val="00FA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D0D2"/>
  <w15:chartTrackingRefBased/>
  <w15:docId w15:val="{C4DDFC8F-3A4B-41B3-BDCD-76826FF5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524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FJ"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7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87"/>
  </w:style>
  <w:style w:type="paragraph" w:styleId="Footer">
    <w:name w:val="footer"/>
    <w:basedOn w:val="Normal"/>
    <w:link w:val="FooterChar"/>
    <w:uiPriority w:val="99"/>
    <w:unhideWhenUsed/>
    <w:rsid w:val="0057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87"/>
  </w:style>
  <w:style w:type="paragraph" w:styleId="ListParagraph">
    <w:name w:val="List Paragraph"/>
    <w:basedOn w:val="Normal"/>
    <w:uiPriority w:val="34"/>
    <w:qFormat/>
    <w:rsid w:val="00B82FD0"/>
    <w:pPr>
      <w:ind w:left="720"/>
      <w:contextualSpacing/>
    </w:pPr>
  </w:style>
  <w:style w:type="character" w:styleId="Hyperlink">
    <w:name w:val="Hyperlink"/>
    <w:basedOn w:val="DefaultParagraphFont"/>
    <w:uiPriority w:val="99"/>
    <w:unhideWhenUsed/>
    <w:rsid w:val="0057524B"/>
    <w:rPr>
      <w:color w:val="0000FF"/>
      <w:u w:val="single"/>
    </w:rPr>
  </w:style>
  <w:style w:type="character" w:styleId="UnresolvedMention">
    <w:name w:val="Unresolved Mention"/>
    <w:basedOn w:val="DefaultParagraphFont"/>
    <w:uiPriority w:val="99"/>
    <w:semiHidden/>
    <w:unhideWhenUsed/>
    <w:rsid w:val="0057524B"/>
    <w:rPr>
      <w:color w:val="605E5C"/>
      <w:shd w:val="clear" w:color="auto" w:fill="E1DFDD"/>
    </w:rPr>
  </w:style>
  <w:style w:type="character" w:styleId="FollowedHyperlink">
    <w:name w:val="FollowedHyperlink"/>
    <w:basedOn w:val="DefaultParagraphFont"/>
    <w:uiPriority w:val="99"/>
    <w:semiHidden/>
    <w:unhideWhenUsed/>
    <w:rsid w:val="0057524B"/>
    <w:rPr>
      <w:color w:val="954F72" w:themeColor="followedHyperlink"/>
      <w:u w:val="single"/>
    </w:rPr>
  </w:style>
  <w:style w:type="character" w:customStyle="1" w:styleId="Heading1Char">
    <w:name w:val="Heading 1 Char"/>
    <w:basedOn w:val="DefaultParagraphFont"/>
    <w:link w:val="Heading1"/>
    <w:uiPriority w:val="9"/>
    <w:rsid w:val="0057524B"/>
    <w:rPr>
      <w:rFonts w:ascii="Times New Roman" w:eastAsia="Times New Roman" w:hAnsi="Times New Roman" w:cs="Times New Roman"/>
      <w:b/>
      <w:bCs/>
      <w:kern w:val="36"/>
      <w:sz w:val="48"/>
      <w:szCs w:val="48"/>
      <w:lang w:val="en-FJ"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5452">
      <w:bodyDiv w:val="1"/>
      <w:marLeft w:val="0"/>
      <w:marRight w:val="0"/>
      <w:marTop w:val="0"/>
      <w:marBottom w:val="0"/>
      <w:divBdr>
        <w:top w:val="none" w:sz="0" w:space="0" w:color="auto"/>
        <w:left w:val="none" w:sz="0" w:space="0" w:color="auto"/>
        <w:bottom w:val="none" w:sz="0" w:space="0" w:color="auto"/>
        <w:right w:val="none" w:sz="0" w:space="0" w:color="auto"/>
      </w:divBdr>
    </w:div>
    <w:div w:id="386878761">
      <w:bodyDiv w:val="1"/>
      <w:marLeft w:val="0"/>
      <w:marRight w:val="0"/>
      <w:marTop w:val="0"/>
      <w:marBottom w:val="0"/>
      <w:divBdr>
        <w:top w:val="none" w:sz="0" w:space="0" w:color="auto"/>
        <w:left w:val="none" w:sz="0" w:space="0" w:color="auto"/>
        <w:bottom w:val="none" w:sz="0" w:space="0" w:color="auto"/>
        <w:right w:val="none" w:sz="0" w:space="0" w:color="auto"/>
      </w:divBdr>
    </w:div>
    <w:div w:id="561794031">
      <w:bodyDiv w:val="1"/>
      <w:marLeft w:val="0"/>
      <w:marRight w:val="0"/>
      <w:marTop w:val="0"/>
      <w:marBottom w:val="0"/>
      <w:divBdr>
        <w:top w:val="none" w:sz="0" w:space="0" w:color="auto"/>
        <w:left w:val="none" w:sz="0" w:space="0" w:color="auto"/>
        <w:bottom w:val="none" w:sz="0" w:space="0" w:color="auto"/>
        <w:right w:val="none" w:sz="0" w:space="0" w:color="auto"/>
      </w:divBdr>
      <w:divsChild>
        <w:div w:id="1152673910">
          <w:marLeft w:val="0"/>
          <w:marRight w:val="0"/>
          <w:marTop w:val="0"/>
          <w:marBottom w:val="0"/>
          <w:divBdr>
            <w:top w:val="none" w:sz="0" w:space="0" w:color="auto"/>
            <w:left w:val="none" w:sz="0" w:space="0" w:color="auto"/>
            <w:bottom w:val="none" w:sz="0" w:space="0" w:color="auto"/>
            <w:right w:val="none" w:sz="0" w:space="0" w:color="auto"/>
          </w:divBdr>
          <w:divsChild>
            <w:div w:id="1417366405">
              <w:marLeft w:val="0"/>
              <w:marRight w:val="0"/>
              <w:marTop w:val="0"/>
              <w:marBottom w:val="0"/>
              <w:divBdr>
                <w:top w:val="none" w:sz="0" w:space="0" w:color="auto"/>
                <w:left w:val="none" w:sz="0" w:space="0" w:color="auto"/>
                <w:bottom w:val="none" w:sz="0" w:space="0" w:color="auto"/>
                <w:right w:val="none" w:sz="0" w:space="0" w:color="auto"/>
              </w:divBdr>
              <w:divsChild>
                <w:div w:id="8585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6341">
      <w:bodyDiv w:val="1"/>
      <w:marLeft w:val="0"/>
      <w:marRight w:val="0"/>
      <w:marTop w:val="0"/>
      <w:marBottom w:val="0"/>
      <w:divBdr>
        <w:top w:val="none" w:sz="0" w:space="0" w:color="auto"/>
        <w:left w:val="none" w:sz="0" w:space="0" w:color="auto"/>
        <w:bottom w:val="none" w:sz="0" w:space="0" w:color="auto"/>
        <w:right w:val="none" w:sz="0" w:space="0" w:color="auto"/>
      </w:divBdr>
    </w:div>
    <w:div w:id="1315644252">
      <w:bodyDiv w:val="1"/>
      <w:marLeft w:val="0"/>
      <w:marRight w:val="0"/>
      <w:marTop w:val="0"/>
      <w:marBottom w:val="0"/>
      <w:divBdr>
        <w:top w:val="none" w:sz="0" w:space="0" w:color="auto"/>
        <w:left w:val="none" w:sz="0" w:space="0" w:color="auto"/>
        <w:bottom w:val="none" w:sz="0" w:space="0" w:color="auto"/>
        <w:right w:val="none" w:sz="0" w:space="0" w:color="auto"/>
      </w:divBdr>
    </w:div>
    <w:div w:id="1586961709">
      <w:bodyDiv w:val="1"/>
      <w:marLeft w:val="0"/>
      <w:marRight w:val="0"/>
      <w:marTop w:val="0"/>
      <w:marBottom w:val="0"/>
      <w:divBdr>
        <w:top w:val="none" w:sz="0" w:space="0" w:color="auto"/>
        <w:left w:val="none" w:sz="0" w:space="0" w:color="auto"/>
        <w:bottom w:val="none" w:sz="0" w:space="0" w:color="auto"/>
        <w:right w:val="none" w:sz="0" w:space="0" w:color="auto"/>
      </w:divBdr>
      <w:divsChild>
        <w:div w:id="855466060">
          <w:marLeft w:val="547"/>
          <w:marRight w:val="0"/>
          <w:marTop w:val="154"/>
          <w:marBottom w:val="0"/>
          <w:divBdr>
            <w:top w:val="none" w:sz="0" w:space="0" w:color="auto"/>
            <w:left w:val="none" w:sz="0" w:space="0" w:color="auto"/>
            <w:bottom w:val="none" w:sz="0" w:space="0" w:color="auto"/>
            <w:right w:val="none" w:sz="0" w:space="0" w:color="auto"/>
          </w:divBdr>
        </w:div>
      </w:divsChild>
    </w:div>
    <w:div w:id="1651710645">
      <w:bodyDiv w:val="1"/>
      <w:marLeft w:val="0"/>
      <w:marRight w:val="0"/>
      <w:marTop w:val="0"/>
      <w:marBottom w:val="0"/>
      <w:divBdr>
        <w:top w:val="none" w:sz="0" w:space="0" w:color="auto"/>
        <w:left w:val="none" w:sz="0" w:space="0" w:color="auto"/>
        <w:bottom w:val="none" w:sz="0" w:space="0" w:color="auto"/>
        <w:right w:val="none" w:sz="0" w:space="0" w:color="auto"/>
      </w:divBdr>
      <w:divsChild>
        <w:div w:id="205993611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jisun.com.fj/2020/04/03/covid-19-garment-factories-feel-impact/" TargetMode="External"/><Relationship Id="rId3" Type="http://schemas.openxmlformats.org/officeDocument/2006/relationships/settings" Target="settings.xml"/><Relationship Id="rId7" Type="http://schemas.openxmlformats.org/officeDocument/2006/relationships/hyperlink" Target="https://www.lowyinstitute.org/the-interpreter/fiji-cannabis-should-be-high-government-s-agen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lth.harvard.edu/blog/cannabidiol-cbd-what-we-know-and-what-we-dont-2018082414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Archbishop Peter Loy Chong</cp:lastModifiedBy>
  <cp:revision>20</cp:revision>
  <cp:lastPrinted>2023-10-18T04:32:00Z</cp:lastPrinted>
  <dcterms:created xsi:type="dcterms:W3CDTF">2023-10-18T03:05:00Z</dcterms:created>
  <dcterms:modified xsi:type="dcterms:W3CDTF">2023-10-20T06:52:00Z</dcterms:modified>
</cp:coreProperties>
</file>